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CC89C8" w14:textId="77777777" w:rsidR="00FA08CB" w:rsidRPr="00FA08CB" w:rsidRDefault="00FA08CB" w:rsidP="00FA08CB">
      <w:pPr>
        <w:pStyle w:val="NormalWeb"/>
        <w:jc w:val="center"/>
        <w:rPr>
          <w:rFonts w:ascii="Calibri" w:hAnsi="Calibri"/>
          <w:b/>
          <w:color w:val="000000"/>
        </w:rPr>
      </w:pPr>
      <w:bookmarkStart w:id="0" w:name="_GoBack"/>
      <w:bookmarkEnd w:id="0"/>
      <w:r w:rsidRPr="00FA08CB">
        <w:rPr>
          <w:rFonts w:ascii="Calibri" w:hAnsi="Calibri"/>
          <w:b/>
          <w:color w:val="000000"/>
        </w:rPr>
        <w:t>AGENDA</w:t>
      </w:r>
    </w:p>
    <w:p w14:paraId="11CE8105" w14:textId="77777777" w:rsidR="00FA08CB" w:rsidRPr="00FA08CB" w:rsidRDefault="00FA08CB" w:rsidP="00FA08CB">
      <w:pPr>
        <w:pStyle w:val="NormalWeb"/>
        <w:jc w:val="center"/>
        <w:rPr>
          <w:rFonts w:ascii="Calibri" w:hAnsi="Calibri"/>
          <w:b/>
          <w:color w:val="000000"/>
        </w:rPr>
      </w:pPr>
      <w:r w:rsidRPr="00FA08CB">
        <w:rPr>
          <w:rFonts w:ascii="Calibri" w:hAnsi="Calibri"/>
          <w:b/>
          <w:color w:val="000000"/>
        </w:rPr>
        <w:t>Assessment Committee Meeting</w:t>
      </w:r>
    </w:p>
    <w:p w14:paraId="3A385B9B" w14:textId="2CB19C31" w:rsidR="00FA08CB" w:rsidRPr="00FA08CB" w:rsidRDefault="00FA08CB" w:rsidP="00FA08CB">
      <w:pPr>
        <w:pStyle w:val="NormalWeb"/>
        <w:jc w:val="center"/>
        <w:rPr>
          <w:rFonts w:ascii="Calibri" w:hAnsi="Calibri"/>
          <w:b/>
          <w:color w:val="000000"/>
        </w:rPr>
      </w:pPr>
      <w:r w:rsidRPr="00FA08CB">
        <w:rPr>
          <w:rFonts w:ascii="Calibri" w:hAnsi="Calibri"/>
          <w:b/>
          <w:color w:val="000000"/>
        </w:rPr>
        <w:t>T</w:t>
      </w:r>
      <w:r w:rsidR="001E6B4C">
        <w:rPr>
          <w:rFonts w:ascii="Calibri" w:hAnsi="Calibri"/>
          <w:b/>
          <w:color w:val="000000"/>
        </w:rPr>
        <w:t xml:space="preserve">uesday, </w:t>
      </w:r>
      <w:r w:rsidR="008834DC">
        <w:rPr>
          <w:rFonts w:ascii="Calibri" w:hAnsi="Calibri"/>
          <w:b/>
          <w:color w:val="000000"/>
        </w:rPr>
        <w:t>June</w:t>
      </w:r>
      <w:r w:rsidR="001E6B4C">
        <w:rPr>
          <w:rFonts w:ascii="Calibri" w:hAnsi="Calibri"/>
          <w:b/>
          <w:color w:val="000000"/>
        </w:rPr>
        <w:t xml:space="preserve"> </w:t>
      </w:r>
      <w:r w:rsidR="008834DC">
        <w:rPr>
          <w:rFonts w:ascii="Calibri" w:hAnsi="Calibri"/>
          <w:b/>
          <w:color w:val="000000"/>
        </w:rPr>
        <w:t>18</w:t>
      </w:r>
      <w:r w:rsidR="00C2534B">
        <w:rPr>
          <w:rFonts w:ascii="Calibri" w:hAnsi="Calibri"/>
          <w:b/>
          <w:color w:val="000000"/>
        </w:rPr>
        <w:t>, 2019</w:t>
      </w:r>
      <w:r w:rsidRPr="00FA08CB">
        <w:rPr>
          <w:rFonts w:ascii="Calibri" w:hAnsi="Calibri"/>
          <w:b/>
          <w:color w:val="000000"/>
        </w:rPr>
        <w:t xml:space="preserve"> 12:00pm</w:t>
      </w:r>
    </w:p>
    <w:p w14:paraId="1F1F2B64" w14:textId="77777777" w:rsidR="00FA08CB" w:rsidRPr="00FA08CB" w:rsidRDefault="00FA08CB" w:rsidP="00FA08CB">
      <w:pPr>
        <w:pStyle w:val="NormalWeb"/>
        <w:jc w:val="center"/>
        <w:rPr>
          <w:rFonts w:ascii="Calibri" w:hAnsi="Calibri"/>
          <w:b/>
          <w:color w:val="000000"/>
        </w:rPr>
      </w:pPr>
      <w:r w:rsidRPr="00FA08CB">
        <w:rPr>
          <w:rFonts w:ascii="Calibri" w:hAnsi="Calibri"/>
          <w:b/>
          <w:color w:val="000000"/>
        </w:rPr>
        <w:t>211 Carmichael Hall</w:t>
      </w:r>
    </w:p>
    <w:p w14:paraId="09D06C41" w14:textId="77777777" w:rsidR="00FA08CB" w:rsidRDefault="00FA08CB" w:rsidP="00FA08CB">
      <w:pPr>
        <w:pStyle w:val="NormalWeb"/>
        <w:rPr>
          <w:rFonts w:ascii="Calibri" w:hAnsi="Calibri"/>
          <w:color w:val="000000"/>
        </w:rPr>
      </w:pPr>
    </w:p>
    <w:p w14:paraId="1BD5B3AF" w14:textId="77777777" w:rsidR="00FA08CB" w:rsidRDefault="00FA08CB" w:rsidP="00FA08CB">
      <w:pPr>
        <w:pStyle w:val="NormalWeb"/>
        <w:rPr>
          <w:rFonts w:ascii="Calibri" w:hAnsi="Calibri"/>
          <w:color w:val="000000"/>
        </w:rPr>
      </w:pPr>
    </w:p>
    <w:p w14:paraId="705B11A5" w14:textId="2DEC6977" w:rsidR="00FA08CB" w:rsidRDefault="00AD7F90" w:rsidP="004C79D6">
      <w:pPr>
        <w:pStyle w:val="NormalWeb"/>
        <w:numPr>
          <w:ilvl w:val="0"/>
          <w:numId w:val="3"/>
        </w:num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Approval of the </w:t>
      </w:r>
      <w:r w:rsidR="008834DC">
        <w:rPr>
          <w:rFonts w:ascii="Calibri" w:hAnsi="Calibri"/>
          <w:color w:val="000000"/>
        </w:rPr>
        <w:t>May</w:t>
      </w:r>
      <w:r w:rsidR="00C2534B">
        <w:rPr>
          <w:rFonts w:ascii="Calibri" w:hAnsi="Calibri"/>
          <w:color w:val="000000"/>
        </w:rPr>
        <w:t xml:space="preserve"> minutes</w:t>
      </w:r>
    </w:p>
    <w:p w14:paraId="70C0D54F" w14:textId="77777777" w:rsidR="00FA08CB" w:rsidRDefault="00FA08CB" w:rsidP="00FA08CB">
      <w:pPr>
        <w:pStyle w:val="NormalWeb"/>
        <w:rPr>
          <w:rFonts w:ascii="Calibri" w:hAnsi="Calibri"/>
          <w:color w:val="000000"/>
        </w:rPr>
      </w:pPr>
    </w:p>
    <w:p w14:paraId="049EC6CC" w14:textId="2C60CDDB" w:rsidR="00D60B66" w:rsidRPr="00D60B66" w:rsidRDefault="00D60B66" w:rsidP="00D60B66">
      <w:pPr>
        <w:pStyle w:val="NormalWeb"/>
        <w:numPr>
          <w:ilvl w:val="0"/>
          <w:numId w:val="3"/>
        </w:num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Portfolio Updates</w:t>
      </w:r>
    </w:p>
    <w:p w14:paraId="66451E0D" w14:textId="115F7C99" w:rsidR="00D60B66" w:rsidRDefault="00D60B66" w:rsidP="00D60B66">
      <w:pPr>
        <w:pStyle w:val="NormalWeb"/>
        <w:numPr>
          <w:ilvl w:val="1"/>
          <w:numId w:val="3"/>
        </w:num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Template Completion</w:t>
      </w:r>
    </w:p>
    <w:p w14:paraId="173BB467" w14:textId="18C61DCF" w:rsidR="00D60B66" w:rsidRDefault="00D60B66" w:rsidP="00D60B66">
      <w:pPr>
        <w:pStyle w:val="NormalWeb"/>
        <w:numPr>
          <w:ilvl w:val="2"/>
          <w:numId w:val="3"/>
        </w:num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Alternatives to Comprehensive Exams (portfolio)</w:t>
      </w:r>
    </w:p>
    <w:p w14:paraId="03723A1C" w14:textId="6B14B7A6" w:rsidR="00D60B66" w:rsidRPr="00D60B66" w:rsidRDefault="006C6520" w:rsidP="00D60B66">
      <w:pPr>
        <w:pStyle w:val="NormalWeb"/>
        <w:numPr>
          <w:ilvl w:val="1"/>
          <w:numId w:val="3"/>
        </w:num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Preparation for Fall </w:t>
      </w:r>
    </w:p>
    <w:p w14:paraId="7017C7E4" w14:textId="77777777" w:rsidR="00FA08CB" w:rsidRDefault="00FA08CB" w:rsidP="00FA08CB">
      <w:pPr>
        <w:pStyle w:val="NormalWeb"/>
        <w:rPr>
          <w:rFonts w:ascii="Calibri" w:hAnsi="Calibri"/>
          <w:color w:val="000000"/>
        </w:rPr>
      </w:pPr>
    </w:p>
    <w:p w14:paraId="4AC3AD14" w14:textId="77777777" w:rsidR="00D60B66" w:rsidRDefault="00D60B66" w:rsidP="00D60B66">
      <w:pPr>
        <w:pStyle w:val="NormalWeb"/>
        <w:numPr>
          <w:ilvl w:val="0"/>
          <w:numId w:val="3"/>
        </w:num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Annual Reporting</w:t>
      </w:r>
    </w:p>
    <w:p w14:paraId="36A2C232" w14:textId="7A8A9F03" w:rsidR="004C79D6" w:rsidRPr="00D60B66" w:rsidRDefault="004C79D6" w:rsidP="00D60B66">
      <w:pPr>
        <w:pStyle w:val="NormalWeb"/>
        <w:numPr>
          <w:ilvl w:val="1"/>
          <w:numId w:val="3"/>
        </w:numPr>
        <w:rPr>
          <w:rFonts w:ascii="Calibri" w:hAnsi="Calibri"/>
          <w:color w:val="000000"/>
        </w:rPr>
      </w:pPr>
      <w:r w:rsidRPr="00D60B66">
        <w:rPr>
          <w:rFonts w:ascii="Calibri" w:hAnsi="Calibri"/>
          <w:color w:val="000000"/>
        </w:rPr>
        <w:t xml:space="preserve">Areas of </w:t>
      </w:r>
      <w:r w:rsidR="00D60B66">
        <w:rPr>
          <w:rFonts w:ascii="Calibri" w:hAnsi="Calibri"/>
          <w:color w:val="000000"/>
        </w:rPr>
        <w:t>Improvement</w:t>
      </w:r>
    </w:p>
    <w:p w14:paraId="0CEE15D0" w14:textId="38C552A7" w:rsidR="004C79D6" w:rsidRDefault="004C79D6" w:rsidP="004C79D6">
      <w:pPr>
        <w:pStyle w:val="NormalWeb"/>
        <w:numPr>
          <w:ilvl w:val="1"/>
          <w:numId w:val="3"/>
        </w:num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New Annual Reporting Dates and COE Internal Process</w:t>
      </w:r>
    </w:p>
    <w:p w14:paraId="27225913" w14:textId="77777777" w:rsidR="001E6B4C" w:rsidRDefault="001E6B4C" w:rsidP="00FA08CB">
      <w:pPr>
        <w:pStyle w:val="NormalWeb"/>
        <w:rPr>
          <w:rFonts w:ascii="Calibri" w:hAnsi="Calibri"/>
          <w:color w:val="000000"/>
        </w:rPr>
      </w:pPr>
    </w:p>
    <w:p w14:paraId="1BB71EE6" w14:textId="27825F5F" w:rsidR="00D60B66" w:rsidRDefault="00D60B66" w:rsidP="004C79D6">
      <w:pPr>
        <w:pStyle w:val="NormalWeb"/>
        <w:numPr>
          <w:ilvl w:val="0"/>
          <w:numId w:val="3"/>
        </w:num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New Business</w:t>
      </w:r>
    </w:p>
    <w:p w14:paraId="4F918558" w14:textId="3815902A" w:rsidR="00D60B66" w:rsidRDefault="00D60B66" w:rsidP="00D60B66">
      <w:pPr>
        <w:pStyle w:val="NormalWeb"/>
        <w:numPr>
          <w:ilvl w:val="1"/>
          <w:numId w:val="3"/>
        </w:num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Fall 2019 Timeline (graphic)</w:t>
      </w:r>
    </w:p>
    <w:p w14:paraId="2E487A45" w14:textId="5DD1E835" w:rsidR="00D60B66" w:rsidRDefault="00D60B66" w:rsidP="00D60B66">
      <w:pPr>
        <w:pStyle w:val="NormalWeb"/>
        <w:numPr>
          <w:ilvl w:val="1"/>
          <w:numId w:val="3"/>
        </w:num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Key Assessment Requirements</w:t>
      </w:r>
    </w:p>
    <w:p w14:paraId="58C618B6" w14:textId="77777777" w:rsidR="00D60B66" w:rsidRDefault="00D60B66" w:rsidP="00D60B66">
      <w:pPr>
        <w:pStyle w:val="NormalWeb"/>
        <w:ind w:left="1440"/>
        <w:rPr>
          <w:rFonts w:ascii="Calibri" w:hAnsi="Calibri"/>
          <w:color w:val="000000"/>
        </w:rPr>
      </w:pPr>
    </w:p>
    <w:p w14:paraId="07AD3408" w14:textId="4AECD2A9" w:rsidR="007863BA" w:rsidRDefault="00F74A9E" w:rsidP="004C79D6">
      <w:pPr>
        <w:pStyle w:val="NormalWeb"/>
        <w:numPr>
          <w:ilvl w:val="0"/>
          <w:numId w:val="3"/>
        </w:num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Additional Announcement </w:t>
      </w:r>
    </w:p>
    <w:p w14:paraId="7B04B152" w14:textId="4DDE2779" w:rsidR="00D60B66" w:rsidRDefault="00D60B66" w:rsidP="004C79D6">
      <w:pPr>
        <w:pStyle w:val="NormalWeb"/>
        <w:numPr>
          <w:ilvl w:val="1"/>
          <w:numId w:val="3"/>
        </w:num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SPA</w:t>
      </w:r>
    </w:p>
    <w:p w14:paraId="5E9D3661" w14:textId="0B33407D" w:rsidR="00D60B66" w:rsidRDefault="00D60B66" w:rsidP="00D60B66">
      <w:pPr>
        <w:pStyle w:val="NormalWeb"/>
        <w:numPr>
          <w:ilvl w:val="2"/>
          <w:numId w:val="3"/>
        </w:num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If a program is pursuing SPA, then there needs to be a letter from the Department Head that states the specific program and its intention to pursue SPA</w:t>
      </w:r>
    </w:p>
    <w:p w14:paraId="418B790D" w14:textId="7A5A7342" w:rsidR="007863BA" w:rsidRDefault="007863BA" w:rsidP="004C79D6">
      <w:pPr>
        <w:pStyle w:val="NormalWeb"/>
        <w:numPr>
          <w:ilvl w:val="1"/>
          <w:numId w:val="3"/>
        </w:num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Data Report Request Reminder</w:t>
      </w:r>
    </w:p>
    <w:p w14:paraId="3DC8D162" w14:textId="399EA9B3" w:rsidR="007863BA" w:rsidRPr="004C79D6" w:rsidRDefault="007863BA" w:rsidP="004C79D6">
      <w:pPr>
        <w:pStyle w:val="NormalWeb"/>
        <w:numPr>
          <w:ilvl w:val="2"/>
          <w:numId w:val="3"/>
        </w:numPr>
        <w:rPr>
          <w:rFonts w:ascii="Calibri" w:hAnsi="Calibri"/>
          <w:b/>
          <w:bCs/>
          <w:color w:val="FF0000"/>
        </w:rPr>
      </w:pPr>
      <w:r w:rsidRPr="004C79D6">
        <w:rPr>
          <w:rFonts w:ascii="Calibri" w:hAnsi="Calibri"/>
          <w:b/>
          <w:bCs/>
          <w:color w:val="FF0000"/>
        </w:rPr>
        <w:t xml:space="preserve">DEADLINE: </w:t>
      </w:r>
      <w:r w:rsidR="006C6520">
        <w:rPr>
          <w:rFonts w:ascii="Calibri" w:hAnsi="Calibri"/>
          <w:b/>
          <w:bCs/>
          <w:color w:val="FF0000"/>
        </w:rPr>
        <w:t>June 28</w:t>
      </w:r>
    </w:p>
    <w:p w14:paraId="3F57E852" w14:textId="77777777" w:rsidR="00E70B47" w:rsidRDefault="00E70B47"/>
    <w:sectPr w:rsidR="00E70B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6610A"/>
    <w:multiLevelType w:val="hybridMultilevel"/>
    <w:tmpl w:val="1F7C56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0B729F"/>
    <w:multiLevelType w:val="hybridMultilevel"/>
    <w:tmpl w:val="293A0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E95CFB"/>
    <w:multiLevelType w:val="multilevel"/>
    <w:tmpl w:val="96AE1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08CB"/>
    <w:rsid w:val="001E6B4C"/>
    <w:rsid w:val="00266727"/>
    <w:rsid w:val="004170FC"/>
    <w:rsid w:val="004C79D6"/>
    <w:rsid w:val="006C6520"/>
    <w:rsid w:val="007863BA"/>
    <w:rsid w:val="008834DC"/>
    <w:rsid w:val="00885DFB"/>
    <w:rsid w:val="00AD7F90"/>
    <w:rsid w:val="00B82CA9"/>
    <w:rsid w:val="00BD69BC"/>
    <w:rsid w:val="00BE2B04"/>
    <w:rsid w:val="00C2534B"/>
    <w:rsid w:val="00D60B66"/>
    <w:rsid w:val="00E70B47"/>
    <w:rsid w:val="00ED21A8"/>
    <w:rsid w:val="00F74A9E"/>
    <w:rsid w:val="00FA0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C74DA"/>
  <w15:chartTrackingRefBased/>
  <w15:docId w15:val="{C54732AD-EA03-4D40-A8E6-FDDC659B8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A08C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08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8C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885DFB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885D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4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Alabama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McCool, Leah</dc:creator>
  <cp:keywords/>
  <dc:description/>
  <cp:lastModifiedBy>LHM</cp:lastModifiedBy>
  <cp:revision>2</cp:revision>
  <cp:lastPrinted>2017-12-04T14:37:00Z</cp:lastPrinted>
  <dcterms:created xsi:type="dcterms:W3CDTF">2019-08-21T18:20:00Z</dcterms:created>
  <dcterms:modified xsi:type="dcterms:W3CDTF">2019-08-21T18:20:00Z</dcterms:modified>
</cp:coreProperties>
</file>