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BEF2" w14:textId="77777777" w:rsidR="00435671" w:rsidRPr="006E7B66" w:rsidRDefault="00435671" w:rsidP="0043567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E7B66">
        <w:rPr>
          <w:b/>
          <w:sz w:val="28"/>
          <w:szCs w:val="28"/>
        </w:rPr>
        <w:t>Assessment Committee Meeting Minutes</w:t>
      </w:r>
    </w:p>
    <w:p w14:paraId="0C1A3836" w14:textId="77777777" w:rsidR="00435671" w:rsidRPr="006E7B66" w:rsidRDefault="008770A6" w:rsidP="004356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18</w:t>
      </w:r>
      <w:r w:rsidR="00435671" w:rsidRPr="006E7B66">
        <w:rPr>
          <w:b/>
          <w:sz w:val="28"/>
          <w:szCs w:val="28"/>
        </w:rPr>
        <w:t>, 2019</w:t>
      </w:r>
    </w:p>
    <w:p w14:paraId="64EB317A" w14:textId="77777777" w:rsidR="00435671" w:rsidRPr="006E7B66" w:rsidRDefault="00435671" w:rsidP="00435671">
      <w:pPr>
        <w:jc w:val="center"/>
        <w:rPr>
          <w:b/>
          <w:sz w:val="28"/>
          <w:szCs w:val="28"/>
        </w:rPr>
      </w:pPr>
      <w:r w:rsidRPr="006E7B66">
        <w:rPr>
          <w:b/>
          <w:sz w:val="28"/>
          <w:szCs w:val="28"/>
        </w:rPr>
        <w:t>109 Carmichael</w:t>
      </w:r>
    </w:p>
    <w:p w14:paraId="2DD60890" w14:textId="77777777" w:rsidR="00435671" w:rsidRPr="004458A4" w:rsidRDefault="00435671" w:rsidP="00435671">
      <w:pPr>
        <w:spacing w:after="0" w:line="240" w:lineRule="auto"/>
        <w:rPr>
          <w:b/>
          <w:sz w:val="24"/>
          <w:szCs w:val="24"/>
        </w:rPr>
      </w:pPr>
      <w:r w:rsidRPr="004458A4">
        <w:rPr>
          <w:b/>
          <w:sz w:val="24"/>
          <w:szCs w:val="24"/>
        </w:rPr>
        <w:t>In Attendance:</w:t>
      </w:r>
    </w:p>
    <w:p w14:paraId="07133DBB" w14:textId="77777777" w:rsidR="00435671" w:rsidRDefault="008770A6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Joy Burnham</w:t>
      </w:r>
      <w:r w:rsidR="00435671" w:rsidRPr="004458A4">
        <w:rPr>
          <w:sz w:val="24"/>
          <w:szCs w:val="24"/>
        </w:rPr>
        <w:t xml:space="preserve">, Michelle Estes, Shari Gilbert, Jennifer Jolly, James Hardin, Cheng Hua, Stacy Hughey-Surman, Frankie Laanan, Lisa Matherson, John Myrick, Mark Richardson, Karen Spector, </w:t>
      </w:r>
      <w:r>
        <w:rPr>
          <w:sz w:val="24"/>
          <w:szCs w:val="24"/>
        </w:rPr>
        <w:t xml:space="preserve">Cynthia Sunal, </w:t>
      </w:r>
      <w:r w:rsidR="00435671" w:rsidRPr="004458A4">
        <w:rPr>
          <w:sz w:val="24"/>
          <w:szCs w:val="24"/>
        </w:rPr>
        <w:t xml:space="preserve">Stephen Tomlinson, Kathy </w:t>
      </w:r>
      <w:r w:rsidR="006F69B8">
        <w:rPr>
          <w:sz w:val="24"/>
          <w:szCs w:val="24"/>
        </w:rPr>
        <w:t xml:space="preserve">Wetzel, Liza Wilson, Anne Witt and </w:t>
      </w:r>
      <w:r w:rsidR="00435671" w:rsidRPr="004458A4">
        <w:rPr>
          <w:sz w:val="24"/>
          <w:szCs w:val="24"/>
        </w:rPr>
        <w:t>Steve</w:t>
      </w:r>
      <w:r w:rsidR="00DD0AB2">
        <w:rPr>
          <w:sz w:val="24"/>
          <w:szCs w:val="24"/>
        </w:rPr>
        <w:t>n</w:t>
      </w:r>
      <w:r w:rsidR="00435671" w:rsidRPr="004458A4">
        <w:rPr>
          <w:sz w:val="24"/>
          <w:szCs w:val="24"/>
        </w:rPr>
        <w:t xml:space="preserve"> Yates</w:t>
      </w:r>
    </w:p>
    <w:p w14:paraId="0833D201" w14:textId="77777777" w:rsidR="004458A4" w:rsidRDefault="004458A4" w:rsidP="00435671">
      <w:pPr>
        <w:spacing w:after="0" w:line="240" w:lineRule="auto"/>
        <w:rPr>
          <w:sz w:val="24"/>
          <w:szCs w:val="24"/>
        </w:rPr>
      </w:pPr>
    </w:p>
    <w:p w14:paraId="470C2423" w14:textId="77777777" w:rsidR="008770A6" w:rsidRDefault="004458A4" w:rsidP="00435671">
      <w:pPr>
        <w:spacing w:after="0" w:line="240" w:lineRule="auto"/>
        <w:rPr>
          <w:b/>
          <w:sz w:val="24"/>
          <w:szCs w:val="24"/>
        </w:rPr>
      </w:pPr>
      <w:r w:rsidRPr="004458A4">
        <w:rPr>
          <w:b/>
          <w:sz w:val="24"/>
          <w:szCs w:val="24"/>
        </w:rPr>
        <w:t>Approval of Minutes</w:t>
      </w:r>
    </w:p>
    <w:p w14:paraId="37D34043" w14:textId="77777777" w:rsidR="004458A4" w:rsidRPr="008770A6" w:rsidRDefault="008770A6" w:rsidP="004356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Cynthia Sunal </w:t>
      </w:r>
      <w:r w:rsidR="004458A4">
        <w:rPr>
          <w:sz w:val="24"/>
          <w:szCs w:val="24"/>
        </w:rPr>
        <w:t>made a motion to approve</w:t>
      </w:r>
      <w:r>
        <w:rPr>
          <w:sz w:val="24"/>
          <w:szCs w:val="24"/>
        </w:rPr>
        <w:t xml:space="preserve"> the May minutes</w:t>
      </w:r>
      <w:r w:rsidR="000A4F53">
        <w:rPr>
          <w:sz w:val="24"/>
          <w:szCs w:val="24"/>
        </w:rPr>
        <w:t xml:space="preserve">, which was </w:t>
      </w:r>
      <w:r w:rsidR="004458A4">
        <w:rPr>
          <w:sz w:val="24"/>
          <w:szCs w:val="24"/>
        </w:rPr>
        <w:t>seconded b</w:t>
      </w:r>
      <w:r w:rsidR="000A4F53">
        <w:rPr>
          <w:sz w:val="24"/>
          <w:szCs w:val="24"/>
        </w:rPr>
        <w:t xml:space="preserve">y Stephen Tomlinson.  </w:t>
      </w:r>
      <w:r w:rsidR="00C734A6">
        <w:rPr>
          <w:sz w:val="24"/>
          <w:szCs w:val="24"/>
        </w:rPr>
        <w:t>The May</w:t>
      </w:r>
      <w:r w:rsidR="004458A4">
        <w:rPr>
          <w:sz w:val="24"/>
          <w:szCs w:val="24"/>
        </w:rPr>
        <w:t xml:space="preserve"> minutes were unanimously approved.</w:t>
      </w:r>
    </w:p>
    <w:p w14:paraId="3E55133F" w14:textId="77777777" w:rsidR="004458A4" w:rsidRDefault="004458A4" w:rsidP="00435671">
      <w:pPr>
        <w:spacing w:after="0" w:line="240" w:lineRule="auto"/>
        <w:rPr>
          <w:sz w:val="24"/>
          <w:szCs w:val="24"/>
        </w:rPr>
      </w:pPr>
    </w:p>
    <w:p w14:paraId="60D0279C" w14:textId="77777777" w:rsidR="003E2DDF" w:rsidRPr="003E2DDF" w:rsidRDefault="000A4F53" w:rsidP="003E2DD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Portfolio Updates</w:t>
      </w:r>
    </w:p>
    <w:p w14:paraId="2C8C6FB4" w14:textId="5FAA7E57" w:rsidR="00C734A6" w:rsidRPr="00312FAC" w:rsidRDefault="003E2DDF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James Hardin introduced the current process using an elementary example and gave a brief introduction of components of the portfolio.  Dr. Lisa Matherson added that the Watermark </w:t>
      </w:r>
      <w:r w:rsidR="006F69B8">
        <w:rPr>
          <w:sz w:val="24"/>
          <w:szCs w:val="24"/>
        </w:rPr>
        <w:t xml:space="preserve">conference </w:t>
      </w:r>
      <w:r>
        <w:rPr>
          <w:sz w:val="24"/>
          <w:szCs w:val="24"/>
        </w:rPr>
        <w:t>will be in the next month</w:t>
      </w:r>
      <w:r w:rsidR="006F69B8">
        <w:rPr>
          <w:sz w:val="24"/>
          <w:szCs w:val="24"/>
        </w:rPr>
        <w:t xml:space="preserve"> and training </w:t>
      </w:r>
      <w:r w:rsidR="008864FF">
        <w:rPr>
          <w:sz w:val="24"/>
          <w:szCs w:val="24"/>
        </w:rPr>
        <w:t xml:space="preserve">on VIA </w:t>
      </w:r>
      <w:r w:rsidR="006F69B8">
        <w:rPr>
          <w:sz w:val="24"/>
          <w:szCs w:val="24"/>
        </w:rPr>
        <w:t>will begin after the conference</w:t>
      </w:r>
      <w:r w:rsidR="006D6E97" w:rsidRPr="00312FAC">
        <w:rPr>
          <w:sz w:val="24"/>
          <w:szCs w:val="24"/>
        </w:rPr>
        <w:t xml:space="preserve">.  A </w:t>
      </w:r>
      <w:r w:rsidR="00F86D04">
        <w:rPr>
          <w:sz w:val="24"/>
          <w:szCs w:val="24"/>
        </w:rPr>
        <w:t>Q</w:t>
      </w:r>
      <w:r w:rsidR="006D6E97" w:rsidRPr="00312FAC">
        <w:rPr>
          <w:sz w:val="24"/>
          <w:szCs w:val="24"/>
        </w:rPr>
        <w:t>ualtrics</w:t>
      </w:r>
      <w:r w:rsidR="000A119B" w:rsidRPr="00312FAC">
        <w:rPr>
          <w:sz w:val="24"/>
          <w:szCs w:val="24"/>
        </w:rPr>
        <w:t xml:space="preserve"> </w:t>
      </w:r>
      <w:r w:rsidR="00792AE3" w:rsidRPr="00312FAC">
        <w:rPr>
          <w:sz w:val="24"/>
          <w:szCs w:val="24"/>
        </w:rPr>
        <w:t xml:space="preserve">survey </w:t>
      </w:r>
      <w:r w:rsidR="006D6E97" w:rsidRPr="00312FAC">
        <w:rPr>
          <w:sz w:val="24"/>
          <w:szCs w:val="24"/>
        </w:rPr>
        <w:t>will be sent to faculty membe</w:t>
      </w:r>
      <w:r w:rsidR="00792AE3" w:rsidRPr="00312FAC">
        <w:rPr>
          <w:sz w:val="24"/>
          <w:szCs w:val="24"/>
        </w:rPr>
        <w:t>rs to schedule training</w:t>
      </w:r>
      <w:r w:rsidR="00EB5019">
        <w:rPr>
          <w:sz w:val="24"/>
          <w:szCs w:val="24"/>
        </w:rPr>
        <w:t>.</w:t>
      </w:r>
    </w:p>
    <w:p w14:paraId="22A612AD" w14:textId="77777777" w:rsidR="006F69B8" w:rsidRDefault="006F69B8" w:rsidP="00435671">
      <w:pPr>
        <w:spacing w:after="0" w:line="240" w:lineRule="auto"/>
        <w:rPr>
          <w:sz w:val="24"/>
          <w:szCs w:val="24"/>
        </w:rPr>
      </w:pPr>
    </w:p>
    <w:p w14:paraId="582738DC" w14:textId="77777777" w:rsidR="006D6E97" w:rsidRDefault="00233112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Liz</w:t>
      </w:r>
      <w:r w:rsidR="00B82DFE">
        <w:rPr>
          <w:sz w:val="24"/>
          <w:szCs w:val="24"/>
        </w:rPr>
        <w:t>a Wilson introduced the possibility of</w:t>
      </w:r>
      <w:r w:rsidR="006F69B8">
        <w:rPr>
          <w:sz w:val="24"/>
          <w:szCs w:val="24"/>
        </w:rPr>
        <w:t xml:space="preserve"> m</w:t>
      </w:r>
      <w:r w:rsidR="006D6E97">
        <w:rPr>
          <w:sz w:val="24"/>
          <w:szCs w:val="24"/>
        </w:rPr>
        <w:t>ak</w:t>
      </w:r>
      <w:r w:rsidR="00B82DFE">
        <w:rPr>
          <w:sz w:val="24"/>
          <w:szCs w:val="24"/>
        </w:rPr>
        <w:t xml:space="preserve">ing the portfolio assessment </w:t>
      </w:r>
      <w:r w:rsidR="006D6E97">
        <w:rPr>
          <w:sz w:val="24"/>
          <w:szCs w:val="24"/>
        </w:rPr>
        <w:t xml:space="preserve">the alternative to the </w:t>
      </w:r>
      <w:r>
        <w:rPr>
          <w:sz w:val="24"/>
          <w:szCs w:val="24"/>
        </w:rPr>
        <w:t>comprehensive examination</w:t>
      </w:r>
      <w:r w:rsidR="006D6E97">
        <w:rPr>
          <w:sz w:val="24"/>
          <w:szCs w:val="24"/>
        </w:rPr>
        <w:t xml:space="preserve">.  </w:t>
      </w:r>
      <w:r w:rsidR="000935FF">
        <w:rPr>
          <w:sz w:val="24"/>
          <w:szCs w:val="24"/>
        </w:rPr>
        <w:t>Dr. Cynthia Sunal d</w:t>
      </w:r>
      <w:r w:rsidR="00B82DFE">
        <w:rPr>
          <w:sz w:val="24"/>
          <w:szCs w:val="24"/>
        </w:rPr>
        <w:t>iscussed the importance of portfolio assessment especially since the portfolio rubrics are valid and reliable.</w:t>
      </w:r>
    </w:p>
    <w:p w14:paraId="73BD2ABB" w14:textId="77777777" w:rsidR="000A4F53" w:rsidRDefault="000A4F53" w:rsidP="00435671">
      <w:pPr>
        <w:spacing w:after="0" w:line="240" w:lineRule="auto"/>
        <w:rPr>
          <w:b/>
          <w:sz w:val="24"/>
          <w:szCs w:val="24"/>
        </w:rPr>
      </w:pPr>
    </w:p>
    <w:p w14:paraId="3B1D4DD5" w14:textId="77777777" w:rsidR="00751334" w:rsidRDefault="00C734A6" w:rsidP="00976F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Annual Reporting</w:t>
      </w:r>
    </w:p>
    <w:p w14:paraId="6E3FAEA1" w14:textId="0D7AED8D" w:rsidR="006F69B8" w:rsidRPr="00312FAC" w:rsidRDefault="009A0A3C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James Hardin showed a graph of our annual report results</w:t>
      </w:r>
      <w:r w:rsidRPr="00312FAC">
        <w:rPr>
          <w:sz w:val="24"/>
          <w:szCs w:val="24"/>
        </w:rPr>
        <w:t xml:space="preserve">.  </w:t>
      </w:r>
      <w:r w:rsidR="006D6E97" w:rsidRPr="00312FAC">
        <w:rPr>
          <w:sz w:val="24"/>
          <w:szCs w:val="24"/>
        </w:rPr>
        <w:t>He hi</w:t>
      </w:r>
      <w:r w:rsidR="00792AE3" w:rsidRPr="00312FAC">
        <w:rPr>
          <w:sz w:val="24"/>
          <w:szCs w:val="24"/>
        </w:rPr>
        <w:t>ghlighted</w:t>
      </w:r>
      <w:r w:rsidR="006F69B8" w:rsidRPr="00312FAC">
        <w:rPr>
          <w:sz w:val="24"/>
          <w:szCs w:val="24"/>
        </w:rPr>
        <w:t xml:space="preserve"> </w:t>
      </w:r>
      <w:r w:rsidR="00312FAC" w:rsidRPr="00312FAC">
        <w:rPr>
          <w:sz w:val="24"/>
          <w:szCs w:val="24"/>
        </w:rPr>
        <w:t>our lowest scores are</w:t>
      </w:r>
      <w:r w:rsidR="006F69B8" w:rsidRPr="00312FAC">
        <w:rPr>
          <w:sz w:val="24"/>
          <w:szCs w:val="24"/>
        </w:rPr>
        <w:t xml:space="preserve"> on</w:t>
      </w:r>
      <w:r w:rsidR="006D6E97" w:rsidRPr="00312FAC">
        <w:rPr>
          <w:sz w:val="24"/>
          <w:szCs w:val="24"/>
        </w:rPr>
        <w:t xml:space="preserve"> </w:t>
      </w:r>
      <w:r w:rsidR="00312FAC" w:rsidRPr="00312FAC">
        <w:rPr>
          <w:sz w:val="24"/>
          <w:szCs w:val="24"/>
        </w:rPr>
        <w:t>elements S11-S14</w:t>
      </w:r>
      <w:r w:rsidR="00016903">
        <w:rPr>
          <w:sz w:val="24"/>
          <w:szCs w:val="24"/>
        </w:rPr>
        <w:t xml:space="preserve">, </w:t>
      </w:r>
      <w:r w:rsidR="00312FAC" w:rsidRPr="00312FAC">
        <w:rPr>
          <w:sz w:val="24"/>
          <w:szCs w:val="24"/>
        </w:rPr>
        <w:t>which involve improvement plans.</w:t>
      </w:r>
      <w:r w:rsidR="006D6E97">
        <w:rPr>
          <w:sz w:val="24"/>
          <w:szCs w:val="24"/>
        </w:rPr>
        <w:t xml:space="preserve">  He also specified the difference between S13 (student learning) and </w:t>
      </w:r>
      <w:r w:rsidR="006F69B8">
        <w:rPr>
          <w:sz w:val="24"/>
          <w:szCs w:val="24"/>
        </w:rPr>
        <w:t>S14</w:t>
      </w:r>
      <w:r w:rsidR="00EB5019">
        <w:rPr>
          <w:sz w:val="24"/>
          <w:szCs w:val="24"/>
        </w:rPr>
        <w:t xml:space="preserve"> (Assessment process)</w:t>
      </w:r>
      <w:r w:rsidR="006F69B8">
        <w:rPr>
          <w:sz w:val="24"/>
          <w:szCs w:val="24"/>
        </w:rPr>
        <w:t>. Dr. Wilson added that the C</w:t>
      </w:r>
      <w:r w:rsidR="006D6E97">
        <w:rPr>
          <w:sz w:val="24"/>
          <w:szCs w:val="24"/>
        </w:rPr>
        <w:t xml:space="preserve">ollege </w:t>
      </w:r>
      <w:r>
        <w:rPr>
          <w:sz w:val="24"/>
          <w:szCs w:val="24"/>
        </w:rPr>
        <w:t xml:space="preserve">was </w:t>
      </w:r>
      <w:r w:rsidR="00312FAC">
        <w:rPr>
          <w:sz w:val="24"/>
          <w:szCs w:val="24"/>
        </w:rPr>
        <w:t xml:space="preserve">slightly above </w:t>
      </w:r>
      <w:r>
        <w:rPr>
          <w:sz w:val="24"/>
          <w:szCs w:val="24"/>
        </w:rPr>
        <w:t xml:space="preserve">the </w:t>
      </w:r>
      <w:r w:rsidR="000935FF">
        <w:rPr>
          <w:sz w:val="24"/>
          <w:szCs w:val="24"/>
        </w:rPr>
        <w:t xml:space="preserve">University </w:t>
      </w:r>
      <w:r w:rsidR="00312FAC">
        <w:rPr>
          <w:sz w:val="24"/>
          <w:szCs w:val="24"/>
        </w:rPr>
        <w:t xml:space="preserve">average. </w:t>
      </w:r>
      <w:r w:rsidR="00792AE3">
        <w:rPr>
          <w:sz w:val="24"/>
          <w:szCs w:val="24"/>
        </w:rPr>
        <w:t xml:space="preserve"> </w:t>
      </w:r>
      <w:r w:rsidR="00792AE3" w:rsidRPr="00312FAC">
        <w:rPr>
          <w:sz w:val="24"/>
          <w:szCs w:val="24"/>
        </w:rPr>
        <w:t xml:space="preserve">We have three honor roll programs-Educational Psychology Ph.D., Nurse Educator Ed.D., and </w:t>
      </w:r>
      <w:r w:rsidR="008864FF">
        <w:rPr>
          <w:sz w:val="24"/>
          <w:szCs w:val="24"/>
        </w:rPr>
        <w:t>SCTL ALTMA.</w:t>
      </w:r>
    </w:p>
    <w:p w14:paraId="1C1B56EB" w14:textId="77777777" w:rsidR="006F69B8" w:rsidRPr="00312FAC" w:rsidRDefault="006F69B8" w:rsidP="00435671">
      <w:pPr>
        <w:spacing w:after="0" w:line="240" w:lineRule="auto"/>
        <w:rPr>
          <w:sz w:val="24"/>
          <w:szCs w:val="24"/>
        </w:rPr>
      </w:pPr>
    </w:p>
    <w:p w14:paraId="5FE235BC" w14:textId="1D048B3B" w:rsidR="000935FF" w:rsidRDefault="00792AE3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Matherson will </w:t>
      </w:r>
      <w:r w:rsidR="000935FF">
        <w:rPr>
          <w:sz w:val="24"/>
          <w:szCs w:val="24"/>
        </w:rPr>
        <w:t>give an update on the</w:t>
      </w:r>
      <w:r w:rsidR="00B82DFE">
        <w:rPr>
          <w:sz w:val="24"/>
          <w:szCs w:val="24"/>
        </w:rPr>
        <w:t xml:space="preserve"> </w:t>
      </w:r>
      <w:r w:rsidR="000935FF">
        <w:rPr>
          <w:sz w:val="24"/>
          <w:szCs w:val="24"/>
        </w:rPr>
        <w:t xml:space="preserve">case study </w:t>
      </w:r>
      <w:r w:rsidR="00233112">
        <w:rPr>
          <w:sz w:val="24"/>
          <w:szCs w:val="24"/>
        </w:rPr>
        <w:t xml:space="preserve">process for educator preparation </w:t>
      </w:r>
      <w:r w:rsidR="00233112" w:rsidRPr="00312FAC">
        <w:rPr>
          <w:sz w:val="24"/>
          <w:szCs w:val="24"/>
        </w:rPr>
        <w:t>com</w:t>
      </w:r>
      <w:r w:rsidRPr="00312FAC">
        <w:rPr>
          <w:sz w:val="24"/>
          <w:szCs w:val="24"/>
        </w:rPr>
        <w:t>pleters</w:t>
      </w:r>
      <w:r w:rsidR="00233112">
        <w:rPr>
          <w:sz w:val="24"/>
          <w:szCs w:val="24"/>
        </w:rPr>
        <w:t xml:space="preserve"> </w:t>
      </w:r>
      <w:r w:rsidR="000935FF">
        <w:rPr>
          <w:sz w:val="24"/>
          <w:szCs w:val="24"/>
        </w:rPr>
        <w:t xml:space="preserve">at the July meeting.  </w:t>
      </w:r>
    </w:p>
    <w:p w14:paraId="04344844" w14:textId="77777777" w:rsidR="00C734A6" w:rsidRDefault="00C734A6" w:rsidP="00435671">
      <w:pPr>
        <w:spacing w:after="0" w:line="240" w:lineRule="auto"/>
        <w:rPr>
          <w:sz w:val="24"/>
          <w:szCs w:val="24"/>
        </w:rPr>
      </w:pPr>
    </w:p>
    <w:p w14:paraId="64C4F972" w14:textId="77777777" w:rsidR="00CA644F" w:rsidRDefault="000935FF" w:rsidP="00435671">
      <w:pPr>
        <w:spacing w:after="0" w:line="240" w:lineRule="auto"/>
        <w:rPr>
          <w:b/>
          <w:sz w:val="24"/>
          <w:szCs w:val="24"/>
        </w:rPr>
      </w:pPr>
      <w:r w:rsidRPr="000935FF">
        <w:rPr>
          <w:b/>
          <w:sz w:val="24"/>
          <w:szCs w:val="24"/>
        </w:rPr>
        <w:t xml:space="preserve">New Business </w:t>
      </w:r>
    </w:p>
    <w:p w14:paraId="73A272B6" w14:textId="77777777" w:rsidR="000935FF" w:rsidRDefault="000935FF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Matherson presented the timeline </w:t>
      </w:r>
      <w:r w:rsidR="00233112">
        <w:rPr>
          <w:sz w:val="24"/>
          <w:szCs w:val="24"/>
        </w:rPr>
        <w:t xml:space="preserve">graphic </w:t>
      </w:r>
      <w:r w:rsidR="00312FAC">
        <w:rPr>
          <w:sz w:val="24"/>
          <w:szCs w:val="24"/>
        </w:rPr>
        <w:t>for Fall 2019, which will be posted to the Assessment webpage.</w:t>
      </w:r>
    </w:p>
    <w:p w14:paraId="3A17AA53" w14:textId="77777777" w:rsidR="006F69B8" w:rsidRDefault="006F69B8" w:rsidP="00435671">
      <w:pPr>
        <w:spacing w:after="0" w:line="240" w:lineRule="auto"/>
        <w:rPr>
          <w:sz w:val="24"/>
          <w:szCs w:val="24"/>
        </w:rPr>
      </w:pPr>
    </w:p>
    <w:p w14:paraId="38EE15E2" w14:textId="77777777" w:rsidR="000935FF" w:rsidRDefault="000935FF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Wilson discussed </w:t>
      </w:r>
      <w:r w:rsidR="006F69B8">
        <w:rPr>
          <w:sz w:val="24"/>
          <w:szCs w:val="24"/>
        </w:rPr>
        <w:t xml:space="preserve">the key assessment requirements and asked the </w:t>
      </w:r>
      <w:r w:rsidR="00312FAC">
        <w:rPr>
          <w:sz w:val="24"/>
          <w:szCs w:val="24"/>
        </w:rPr>
        <w:t>Assessment Committee</w:t>
      </w:r>
      <w:r w:rsidR="006F69B8">
        <w:rPr>
          <w:sz w:val="24"/>
          <w:szCs w:val="24"/>
        </w:rPr>
        <w:t xml:space="preserve"> to let her know what should be added.</w:t>
      </w:r>
      <w:r>
        <w:rPr>
          <w:sz w:val="24"/>
          <w:szCs w:val="24"/>
        </w:rPr>
        <w:t xml:space="preserve"> </w:t>
      </w:r>
      <w:r w:rsidR="006F69B8">
        <w:rPr>
          <w:sz w:val="24"/>
          <w:szCs w:val="24"/>
        </w:rPr>
        <w:t xml:space="preserve"> She also</w:t>
      </w:r>
      <w:r w:rsidR="009A1142">
        <w:rPr>
          <w:sz w:val="24"/>
          <w:szCs w:val="24"/>
        </w:rPr>
        <w:t xml:space="preserve"> discussed a few scenarios for the group to discuss that involve a student unacceptable score.  The committee will discuss more on this topic in July.  </w:t>
      </w:r>
    </w:p>
    <w:p w14:paraId="20CA4FE0" w14:textId="77777777" w:rsidR="008864FF" w:rsidRDefault="008864FF" w:rsidP="00435671">
      <w:pPr>
        <w:spacing w:after="0" w:line="240" w:lineRule="auto"/>
        <w:rPr>
          <w:sz w:val="24"/>
          <w:szCs w:val="24"/>
        </w:rPr>
      </w:pPr>
    </w:p>
    <w:p w14:paraId="0C6716E0" w14:textId="77777777" w:rsidR="009A1142" w:rsidRDefault="009A1142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Dr. Wilson suggested that the three </w:t>
      </w:r>
      <w:r w:rsidR="00233112">
        <w:rPr>
          <w:sz w:val="24"/>
          <w:szCs w:val="24"/>
        </w:rPr>
        <w:t>honor roll members</w:t>
      </w:r>
      <w:r>
        <w:rPr>
          <w:sz w:val="24"/>
          <w:szCs w:val="24"/>
        </w:rPr>
        <w:t xml:space="preserve"> spend 3-5 minutes to introduce their successful experiences on their program’s action plan.  </w:t>
      </w:r>
    </w:p>
    <w:p w14:paraId="69E54253" w14:textId="77777777" w:rsidR="00312FAC" w:rsidRDefault="00312FAC" w:rsidP="00435671">
      <w:pPr>
        <w:spacing w:after="0" w:line="240" w:lineRule="auto"/>
        <w:rPr>
          <w:sz w:val="24"/>
          <w:szCs w:val="24"/>
        </w:rPr>
      </w:pPr>
    </w:p>
    <w:p w14:paraId="1B2E57C6" w14:textId="77777777" w:rsidR="009A1142" w:rsidRDefault="009A1142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Mrs. Shari Gilbert update</w:t>
      </w:r>
      <w:r w:rsidR="00233112">
        <w:rPr>
          <w:sz w:val="24"/>
          <w:szCs w:val="24"/>
        </w:rPr>
        <w:t>d</w:t>
      </w:r>
      <w:r>
        <w:rPr>
          <w:sz w:val="24"/>
          <w:szCs w:val="24"/>
        </w:rPr>
        <w:t xml:space="preserve"> the status of edTPA.  </w:t>
      </w:r>
      <w:r w:rsidR="00233112">
        <w:rPr>
          <w:sz w:val="24"/>
          <w:szCs w:val="24"/>
        </w:rPr>
        <w:t>We are awaiting one retake result.  By the end of June</w:t>
      </w:r>
      <w:r>
        <w:rPr>
          <w:sz w:val="24"/>
          <w:szCs w:val="24"/>
        </w:rPr>
        <w:t>, we hope to achieve a 100% passing rate.</w:t>
      </w:r>
    </w:p>
    <w:p w14:paraId="5BEA16CD" w14:textId="77777777" w:rsidR="009A1142" w:rsidRPr="000935FF" w:rsidRDefault="009A1142" w:rsidP="00435671">
      <w:pPr>
        <w:spacing w:after="0" w:line="240" w:lineRule="auto"/>
        <w:rPr>
          <w:sz w:val="24"/>
          <w:szCs w:val="24"/>
        </w:rPr>
      </w:pPr>
    </w:p>
    <w:p w14:paraId="3E79A870" w14:textId="77777777" w:rsidR="000A119B" w:rsidRDefault="000A119B" w:rsidP="00435671">
      <w:pPr>
        <w:spacing w:after="0" w:line="240" w:lineRule="auto"/>
        <w:rPr>
          <w:b/>
          <w:sz w:val="24"/>
          <w:szCs w:val="24"/>
        </w:rPr>
      </w:pPr>
    </w:p>
    <w:p w14:paraId="5C3FB517" w14:textId="77777777" w:rsidR="004458A4" w:rsidRPr="009A1142" w:rsidRDefault="009A1142" w:rsidP="00435671">
      <w:pPr>
        <w:spacing w:after="0" w:line="240" w:lineRule="auto"/>
        <w:rPr>
          <w:b/>
          <w:sz w:val="24"/>
          <w:szCs w:val="24"/>
        </w:rPr>
      </w:pPr>
      <w:r w:rsidRPr="009A1142">
        <w:rPr>
          <w:b/>
          <w:sz w:val="24"/>
          <w:szCs w:val="24"/>
        </w:rPr>
        <w:t>Additional Announcements</w:t>
      </w:r>
    </w:p>
    <w:p w14:paraId="13131C7C" w14:textId="77777777" w:rsidR="009A1142" w:rsidRDefault="009A1142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 to the programs that are pursuing SPA, a letter from the </w:t>
      </w:r>
      <w:r w:rsidR="00792AE3">
        <w:rPr>
          <w:sz w:val="24"/>
          <w:szCs w:val="24"/>
        </w:rPr>
        <w:t>Department Head needs to be completed</w:t>
      </w:r>
      <w:r>
        <w:rPr>
          <w:sz w:val="24"/>
          <w:szCs w:val="24"/>
        </w:rPr>
        <w:t xml:space="preserve"> that states the specific program and its intention to pursue SPA.  Also, reminder of </w:t>
      </w:r>
      <w:r w:rsidR="00BD69C9">
        <w:rPr>
          <w:sz w:val="24"/>
          <w:szCs w:val="24"/>
        </w:rPr>
        <w:t>the June 28, 2019 deadline for Data Report Request.</w:t>
      </w:r>
    </w:p>
    <w:p w14:paraId="5F386E74" w14:textId="77777777" w:rsidR="006E7B66" w:rsidRDefault="006E7B66" w:rsidP="00435671">
      <w:pPr>
        <w:spacing w:after="0" w:line="240" w:lineRule="auto"/>
        <w:rPr>
          <w:sz w:val="24"/>
          <w:szCs w:val="24"/>
        </w:rPr>
      </w:pPr>
    </w:p>
    <w:p w14:paraId="12F234D4" w14:textId="77777777" w:rsidR="006E7B66" w:rsidRDefault="00BD69C9" w:rsidP="00435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1:05</w:t>
      </w:r>
      <w:r w:rsidR="006E7B66">
        <w:rPr>
          <w:sz w:val="24"/>
          <w:szCs w:val="24"/>
        </w:rPr>
        <w:t>pm.</w:t>
      </w:r>
    </w:p>
    <w:p w14:paraId="70E176F0" w14:textId="77777777" w:rsidR="006E7B66" w:rsidRDefault="006E7B66" w:rsidP="00435671">
      <w:pPr>
        <w:spacing w:after="0" w:line="240" w:lineRule="auto"/>
        <w:rPr>
          <w:sz w:val="24"/>
          <w:szCs w:val="24"/>
        </w:rPr>
      </w:pPr>
    </w:p>
    <w:p w14:paraId="149CD1CC" w14:textId="77777777" w:rsidR="006E7B66" w:rsidRPr="008A73A8" w:rsidRDefault="006E7B66" w:rsidP="00435671">
      <w:pPr>
        <w:spacing w:after="0" w:line="240" w:lineRule="auto"/>
        <w:rPr>
          <w:sz w:val="24"/>
          <w:szCs w:val="24"/>
        </w:rPr>
      </w:pPr>
    </w:p>
    <w:sectPr w:rsidR="006E7B66" w:rsidRPr="008A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654E" w14:textId="77777777" w:rsidR="007910D0" w:rsidRDefault="007910D0" w:rsidP="009A1142">
      <w:pPr>
        <w:spacing w:after="0" w:line="240" w:lineRule="auto"/>
      </w:pPr>
      <w:r>
        <w:separator/>
      </w:r>
    </w:p>
  </w:endnote>
  <w:endnote w:type="continuationSeparator" w:id="0">
    <w:p w14:paraId="2E5EF175" w14:textId="77777777" w:rsidR="007910D0" w:rsidRDefault="007910D0" w:rsidP="009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FD33" w14:textId="77777777" w:rsidR="007910D0" w:rsidRDefault="007910D0" w:rsidP="009A1142">
      <w:pPr>
        <w:spacing w:after="0" w:line="240" w:lineRule="auto"/>
      </w:pPr>
      <w:r>
        <w:separator/>
      </w:r>
    </w:p>
  </w:footnote>
  <w:footnote w:type="continuationSeparator" w:id="0">
    <w:p w14:paraId="328DD875" w14:textId="77777777" w:rsidR="007910D0" w:rsidRDefault="007910D0" w:rsidP="009A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71"/>
    <w:rsid w:val="00000C6E"/>
    <w:rsid w:val="00016903"/>
    <w:rsid w:val="0008791E"/>
    <w:rsid w:val="000935FF"/>
    <w:rsid w:val="000A119B"/>
    <w:rsid w:val="000A4F53"/>
    <w:rsid w:val="000E21F9"/>
    <w:rsid w:val="000E6FD4"/>
    <w:rsid w:val="00233112"/>
    <w:rsid w:val="003078D3"/>
    <w:rsid w:val="00312FAC"/>
    <w:rsid w:val="00326A6F"/>
    <w:rsid w:val="003B4E9C"/>
    <w:rsid w:val="003E2DDF"/>
    <w:rsid w:val="00435671"/>
    <w:rsid w:val="004458A4"/>
    <w:rsid w:val="005522C8"/>
    <w:rsid w:val="006D6E97"/>
    <w:rsid w:val="006E7B66"/>
    <w:rsid w:val="006F69B8"/>
    <w:rsid w:val="00751334"/>
    <w:rsid w:val="007910D0"/>
    <w:rsid w:val="00792AE3"/>
    <w:rsid w:val="008770A6"/>
    <w:rsid w:val="008864FF"/>
    <w:rsid w:val="008A73A8"/>
    <w:rsid w:val="00976F1A"/>
    <w:rsid w:val="009A0A3C"/>
    <w:rsid w:val="009A1142"/>
    <w:rsid w:val="009F338D"/>
    <w:rsid w:val="00A239DF"/>
    <w:rsid w:val="00A272D4"/>
    <w:rsid w:val="00AD40C3"/>
    <w:rsid w:val="00B15BDF"/>
    <w:rsid w:val="00B25273"/>
    <w:rsid w:val="00B82DFE"/>
    <w:rsid w:val="00BD69C9"/>
    <w:rsid w:val="00C34FDE"/>
    <w:rsid w:val="00C57438"/>
    <w:rsid w:val="00C734A6"/>
    <w:rsid w:val="00CA644F"/>
    <w:rsid w:val="00CB5039"/>
    <w:rsid w:val="00CE6F74"/>
    <w:rsid w:val="00D86A10"/>
    <w:rsid w:val="00DD0AB2"/>
    <w:rsid w:val="00E30FE4"/>
    <w:rsid w:val="00EB5019"/>
    <w:rsid w:val="00F6412B"/>
    <w:rsid w:val="00F86D04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60EE"/>
  <w15:chartTrackingRefBased/>
  <w15:docId w15:val="{6AFFC35E-A27E-4C4B-9F1D-1590A94D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2"/>
  </w:style>
  <w:style w:type="paragraph" w:styleId="Footer">
    <w:name w:val="footer"/>
    <w:basedOn w:val="Normal"/>
    <w:link w:val="FooterChar"/>
    <w:uiPriority w:val="99"/>
    <w:unhideWhenUsed/>
    <w:rsid w:val="009A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2"/>
  </w:style>
  <w:style w:type="character" w:styleId="CommentReference">
    <w:name w:val="annotation reference"/>
    <w:basedOn w:val="DefaultParagraphFont"/>
    <w:uiPriority w:val="99"/>
    <w:semiHidden/>
    <w:unhideWhenUsed/>
    <w:rsid w:val="0088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Michelle</dc:creator>
  <cp:keywords/>
  <dc:description/>
  <cp:lastModifiedBy>LHM</cp:lastModifiedBy>
  <cp:revision>2</cp:revision>
  <cp:lastPrinted>2019-07-22T19:25:00Z</cp:lastPrinted>
  <dcterms:created xsi:type="dcterms:W3CDTF">2019-08-21T18:17:00Z</dcterms:created>
  <dcterms:modified xsi:type="dcterms:W3CDTF">2019-08-21T18:17:00Z</dcterms:modified>
</cp:coreProperties>
</file>